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326" w:rsidRPr="00444326" w:rsidRDefault="00444326" w:rsidP="00444326">
      <w:pPr>
        <w:pStyle w:val="consigne"/>
        <w:jc w:val="both"/>
        <w:rPr>
          <w:noProof w:val="0"/>
          <w:sz w:val="24"/>
        </w:rPr>
      </w:pPr>
      <w:r w:rsidRPr="00444326">
        <w:rPr>
          <w:noProof w:val="0"/>
          <w:sz w:val="24"/>
        </w:rPr>
        <w:t>Activité 1. Écoutez le reportage. Cochez les bonnes réponses.</w:t>
      </w:r>
    </w:p>
    <w:tbl>
      <w:tblPr>
        <w:tblW w:w="1061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415"/>
        <w:gridCol w:w="2608"/>
        <w:gridCol w:w="362"/>
        <w:gridCol w:w="4230"/>
      </w:tblGrid>
      <w:tr w:rsidR="00444326" w:rsidRPr="00444326" w:rsidTr="00444326">
        <w:trPr>
          <w:cantSplit/>
        </w:trPr>
        <w:tc>
          <w:tcPr>
            <w:tcW w:w="10615" w:type="dxa"/>
            <w:gridSpan w:val="4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1. Que présente le reportage ?</w:t>
            </w:r>
          </w:p>
        </w:tc>
      </w:tr>
      <w:tr w:rsidR="00444326" w:rsidRPr="00444326" w:rsidTr="00444326">
        <w:trPr>
          <w:cantSplit/>
        </w:trPr>
        <w:tc>
          <w:tcPr>
            <w:tcW w:w="3415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L’exposition universelle 2015.</w:t>
            </w:r>
          </w:p>
        </w:tc>
        <w:tc>
          <w:tcPr>
            <w:tcW w:w="2970" w:type="dxa"/>
            <w:gridSpan w:val="2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L’historique des expositions universelles.</w:t>
            </w:r>
          </w:p>
        </w:tc>
        <w:tc>
          <w:tcPr>
            <w:tcW w:w="423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  <w:lang w:val="fr-FR"/>
              </w:rPr>
              <w:t xml:space="preserve"> Les avantages des expositions universelles.</w:t>
            </w:r>
          </w:p>
        </w:tc>
      </w:tr>
      <w:tr w:rsidR="00444326" w:rsidRPr="00444326" w:rsidTr="00444326">
        <w:trPr>
          <w:cantSplit/>
        </w:trPr>
        <w:tc>
          <w:tcPr>
            <w:tcW w:w="10615" w:type="dxa"/>
            <w:gridSpan w:val="4"/>
          </w:tcPr>
          <w:p w:rsid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2. Qui a organisé la 1</w:t>
            </w:r>
            <w:r w:rsidRPr="00444326">
              <w:rPr>
                <w:rFonts w:cs="Tahoma"/>
                <w:sz w:val="30"/>
                <w:szCs w:val="20"/>
                <w:vertAlign w:val="superscript"/>
                <w:lang w:val="fr-FR"/>
              </w:rPr>
              <w:t>re</w:t>
            </w:r>
            <w:r w:rsidRPr="00444326">
              <w:rPr>
                <w:rFonts w:cs="Tahoma"/>
                <w:sz w:val="30"/>
                <w:szCs w:val="20"/>
                <w:lang w:val="fr-FR"/>
              </w:rPr>
              <w:t xml:space="preserve"> exposition universelle ?</w:t>
            </w:r>
          </w:p>
        </w:tc>
      </w:tr>
      <w:tr w:rsidR="00444326" w:rsidRPr="00444326" w:rsidTr="00444326">
        <w:trPr>
          <w:cantSplit/>
        </w:trPr>
        <w:tc>
          <w:tcPr>
            <w:tcW w:w="3415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L’Empire britannique.</w:t>
            </w:r>
          </w:p>
        </w:tc>
        <w:tc>
          <w:tcPr>
            <w:tcW w:w="2970" w:type="dxa"/>
            <w:gridSpan w:val="2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  <w:lang w:val="fr-FR"/>
              </w:rPr>
              <w:t xml:space="preserve"> La ville de New York.</w:t>
            </w:r>
          </w:p>
        </w:tc>
        <w:tc>
          <w:tcPr>
            <w:tcW w:w="423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Une autre ville.</w:t>
            </w:r>
          </w:p>
        </w:tc>
      </w:tr>
      <w:tr w:rsidR="00444326" w:rsidRPr="00444326" w:rsidTr="00444326">
        <w:trPr>
          <w:cantSplit/>
        </w:trPr>
        <w:tc>
          <w:tcPr>
            <w:tcW w:w="10615" w:type="dxa"/>
            <w:gridSpan w:val="4"/>
          </w:tcPr>
          <w:p w:rsid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3. Que présente-t-on pendant les expositions de la fin du XIX</w:t>
            </w:r>
            <w:r w:rsidRPr="00444326">
              <w:rPr>
                <w:rFonts w:cs="Tahoma"/>
                <w:sz w:val="30"/>
                <w:szCs w:val="20"/>
                <w:vertAlign w:val="superscript"/>
                <w:lang w:val="fr-FR"/>
              </w:rPr>
              <w:t>e</w:t>
            </w:r>
            <w:r w:rsidRPr="00444326">
              <w:rPr>
                <w:rFonts w:cs="Tahoma"/>
                <w:sz w:val="30"/>
                <w:szCs w:val="20"/>
                <w:lang w:val="fr-FR"/>
              </w:rPr>
              <w:t xml:space="preserve"> siècle ?</w:t>
            </w:r>
          </w:p>
        </w:tc>
      </w:tr>
      <w:tr w:rsidR="00444326" w:rsidRPr="00444326" w:rsidTr="00444326">
        <w:trPr>
          <w:cantSplit/>
        </w:trPr>
        <w:tc>
          <w:tcPr>
            <w:tcW w:w="3415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Des œuvres d’art. </w:t>
            </w:r>
          </w:p>
        </w:tc>
        <w:tc>
          <w:tcPr>
            <w:tcW w:w="260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  <w:lang w:val="fr-FR"/>
              </w:rPr>
              <w:t xml:space="preserve"> Des techniques et des hommes.</w:t>
            </w:r>
          </w:p>
        </w:tc>
        <w:tc>
          <w:tcPr>
            <w:tcW w:w="4592" w:type="dxa"/>
            <w:gridSpan w:val="2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Des inventions.</w:t>
            </w:r>
          </w:p>
        </w:tc>
      </w:tr>
      <w:tr w:rsidR="00444326" w:rsidRPr="00444326" w:rsidTr="00444326">
        <w:trPr>
          <w:cantSplit/>
        </w:trPr>
        <w:tc>
          <w:tcPr>
            <w:tcW w:w="10615" w:type="dxa"/>
            <w:gridSpan w:val="4"/>
          </w:tcPr>
          <w:p w:rsid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4. Que fait le Bureau international des expositions à partir de 1928 ? (2 réponses)</w:t>
            </w:r>
          </w:p>
        </w:tc>
      </w:tr>
      <w:tr w:rsidR="00444326" w:rsidRPr="00444326" w:rsidTr="00444326">
        <w:trPr>
          <w:cantSplit/>
        </w:trPr>
        <w:tc>
          <w:tcPr>
            <w:tcW w:w="3415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Il choisit les projets.</w:t>
            </w:r>
          </w:p>
        </w:tc>
        <w:tc>
          <w:tcPr>
            <w:tcW w:w="2970" w:type="dxa"/>
            <w:gridSpan w:val="2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Il choisit les dates.</w:t>
            </w:r>
          </w:p>
        </w:tc>
        <w:tc>
          <w:tcPr>
            <w:tcW w:w="423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Il choisit les organisateurs.</w:t>
            </w:r>
          </w:p>
        </w:tc>
      </w:tr>
      <w:tr w:rsidR="00444326" w:rsidRPr="00444326" w:rsidTr="00444326">
        <w:trPr>
          <w:cantSplit/>
        </w:trPr>
        <w:tc>
          <w:tcPr>
            <w:tcW w:w="10615" w:type="dxa"/>
            <w:gridSpan w:val="4"/>
          </w:tcPr>
          <w:p w:rsid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5. Quel élément rencontre la curiosité du public dans les expositions de ces dernières années ?</w:t>
            </w:r>
          </w:p>
        </w:tc>
      </w:tr>
      <w:tr w:rsidR="00444326" w:rsidRPr="00444326" w:rsidTr="00444326">
        <w:trPr>
          <w:cantSplit/>
        </w:trPr>
        <w:tc>
          <w:tcPr>
            <w:tcW w:w="3415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Les progrès techniques. </w:t>
            </w:r>
          </w:p>
        </w:tc>
        <w:tc>
          <w:tcPr>
            <w:tcW w:w="2970" w:type="dxa"/>
            <w:gridSpan w:val="2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L’esthétique, l’architecture.</w:t>
            </w:r>
          </w:p>
        </w:tc>
        <w:tc>
          <w:tcPr>
            <w:tcW w:w="423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Le thème.</w:t>
            </w:r>
          </w:p>
        </w:tc>
      </w:tr>
      <w:tr w:rsidR="00444326" w:rsidRPr="00444326" w:rsidTr="00444326">
        <w:trPr>
          <w:cantSplit/>
        </w:trPr>
        <w:tc>
          <w:tcPr>
            <w:tcW w:w="10615" w:type="dxa"/>
            <w:gridSpan w:val="4"/>
          </w:tcPr>
          <w:p w:rsid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6. À quoi s’intéressent les expositions universelles de ces dernières années ? (2 réponses)</w:t>
            </w:r>
          </w:p>
        </w:tc>
      </w:tr>
      <w:tr w:rsidR="00444326" w:rsidRPr="00444326" w:rsidTr="00444326">
        <w:trPr>
          <w:cantSplit/>
        </w:trPr>
        <w:tc>
          <w:tcPr>
            <w:tcW w:w="3415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À l’Homme.</w:t>
            </w:r>
          </w:p>
        </w:tc>
        <w:tc>
          <w:tcPr>
            <w:tcW w:w="2970" w:type="dxa"/>
            <w:gridSpan w:val="2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Au monde.</w:t>
            </w:r>
          </w:p>
        </w:tc>
        <w:tc>
          <w:tcPr>
            <w:tcW w:w="423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/>
                <w:sz w:val="30"/>
                <w:szCs w:val="20"/>
              </w:rPr>
              <w:t></w:t>
            </w:r>
            <w:r w:rsidRPr="00444326">
              <w:rPr>
                <w:rFonts w:cs="Tahoma"/>
                <w:sz w:val="30"/>
                <w:szCs w:val="20"/>
              </w:rPr>
              <w:t xml:space="preserve"> Aux nouvelles technologies.</w:t>
            </w:r>
          </w:p>
        </w:tc>
      </w:tr>
    </w:tbl>
    <w:p w:rsidR="00444326" w:rsidRDefault="00444326" w:rsidP="00444326">
      <w:pPr>
        <w:pStyle w:val="consigne"/>
        <w:jc w:val="both"/>
        <w:rPr>
          <w:noProof w:val="0"/>
          <w:sz w:val="24"/>
        </w:rPr>
      </w:pPr>
    </w:p>
    <w:p w:rsidR="00444326" w:rsidRDefault="00444326" w:rsidP="00444326">
      <w:pPr>
        <w:pStyle w:val="consigne"/>
        <w:jc w:val="both"/>
        <w:rPr>
          <w:noProof w:val="0"/>
          <w:sz w:val="24"/>
        </w:rPr>
      </w:pPr>
    </w:p>
    <w:p w:rsidR="00444326" w:rsidRDefault="00444326" w:rsidP="00444326">
      <w:pPr>
        <w:pStyle w:val="consigne"/>
        <w:jc w:val="both"/>
        <w:rPr>
          <w:noProof w:val="0"/>
          <w:sz w:val="24"/>
        </w:rPr>
      </w:pPr>
    </w:p>
    <w:p w:rsidR="00444326" w:rsidRPr="00444326" w:rsidRDefault="00444326" w:rsidP="00444326">
      <w:pPr>
        <w:pStyle w:val="consigne"/>
        <w:jc w:val="both"/>
        <w:rPr>
          <w:noProof w:val="0"/>
          <w:sz w:val="28"/>
        </w:rPr>
      </w:pPr>
      <w:r w:rsidRPr="00444326">
        <w:rPr>
          <w:noProof w:val="0"/>
          <w:sz w:val="28"/>
        </w:rPr>
        <w:lastRenderedPageBreak/>
        <w:t xml:space="preserve">Activité 2. Écoutez le reportage. Reliez les dates des expositions universelles à leur ville et à une information particulière.  </w:t>
      </w:r>
    </w:p>
    <w:tbl>
      <w:tblPr>
        <w:tblW w:w="1065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825"/>
        <w:gridCol w:w="354"/>
        <w:gridCol w:w="530"/>
        <w:gridCol w:w="354"/>
        <w:gridCol w:w="1943"/>
        <w:gridCol w:w="354"/>
        <w:gridCol w:w="530"/>
        <w:gridCol w:w="354"/>
        <w:gridCol w:w="5411"/>
      </w:tblGrid>
      <w:tr w:rsidR="00444326" w:rsidRPr="00444326" w:rsidTr="00CE69E7">
        <w:trPr>
          <w:cantSplit/>
          <w:trHeight w:val="308"/>
        </w:trPr>
        <w:tc>
          <w:tcPr>
            <w:tcW w:w="817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1851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3" w:type="dxa"/>
            <w:vMerge w:val="restart"/>
            <w:tcBorders>
              <w:top w:val="nil"/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1960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Osaka, Japon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2" w:type="dxa"/>
            <w:vMerge w:val="restart"/>
            <w:tcBorders>
              <w:top w:val="nil"/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561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both"/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Le conseiller fédéral s’interroge sur l’avenir des expositions.</w:t>
            </w:r>
          </w:p>
        </w:tc>
      </w:tr>
      <w:tr w:rsidR="00444326" w:rsidRPr="00444326" w:rsidTr="00CE69E7">
        <w:trPr>
          <w:cantSplit/>
          <w:trHeight w:val="308"/>
        </w:trPr>
        <w:tc>
          <w:tcPr>
            <w:tcW w:w="817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1867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3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1960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Paris, France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2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ind w:left="-1142" w:right="-1866"/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561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ind w:left="-1142" w:right="-1866" w:firstLine="1034"/>
              <w:jc w:val="both"/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 xml:space="preserve">  Célébrer le progrès et la puissance de l’Empire britannique.</w:t>
            </w:r>
          </w:p>
        </w:tc>
      </w:tr>
      <w:tr w:rsidR="00444326" w:rsidRPr="00444326" w:rsidTr="00CE69E7">
        <w:trPr>
          <w:cantSplit/>
          <w:trHeight w:val="308"/>
        </w:trPr>
        <w:tc>
          <w:tcPr>
            <w:tcW w:w="817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1889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3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1960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Shanghai, Chine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2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561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both"/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Les Nazis sont en face des Soviets.</w:t>
            </w:r>
          </w:p>
        </w:tc>
      </w:tr>
      <w:tr w:rsidR="00444326" w:rsidRPr="00444326" w:rsidTr="00CE69E7">
        <w:trPr>
          <w:cantSplit/>
          <w:trHeight w:val="308"/>
        </w:trPr>
        <w:tc>
          <w:tcPr>
            <w:tcW w:w="817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1897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ascii="Wingdings" w:hAnsi="Wingdings"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3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ascii="Wingdings" w:hAnsi="Wingdings"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1960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Paris, France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ascii="Wingdings" w:hAnsi="Wingdings"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2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ascii="Wingdings" w:hAnsi="Wingdings"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561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both"/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Une ville meilleure, une vie meilleure.</w:t>
            </w:r>
          </w:p>
        </w:tc>
      </w:tr>
      <w:tr w:rsidR="00444326" w:rsidRPr="00444326" w:rsidTr="00CE69E7">
        <w:trPr>
          <w:cantSplit/>
          <w:trHeight w:val="308"/>
        </w:trPr>
        <w:tc>
          <w:tcPr>
            <w:tcW w:w="817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1937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3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1960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Bruxelles, Belgique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2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561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both"/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Napoléon III expose les bienfaits du Second Empire.</w:t>
            </w:r>
          </w:p>
        </w:tc>
      </w:tr>
      <w:tr w:rsidR="00444326" w:rsidRPr="00444326" w:rsidTr="00CE69E7">
        <w:trPr>
          <w:cantSplit/>
          <w:trHeight w:val="308"/>
        </w:trPr>
        <w:tc>
          <w:tcPr>
            <w:tcW w:w="817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1970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3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1960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Londres, Angleterre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spacing w:line="240" w:lineRule="auto"/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2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561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both"/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Célébrer les 100 ans de la Révolution française.</w:t>
            </w:r>
          </w:p>
        </w:tc>
      </w:tr>
      <w:tr w:rsidR="00444326" w:rsidRPr="00444326" w:rsidTr="00CE69E7">
        <w:trPr>
          <w:cantSplit/>
          <w:trHeight w:val="308"/>
        </w:trPr>
        <w:tc>
          <w:tcPr>
            <w:tcW w:w="817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2010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3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1960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cs="Tahoma"/>
                <w:sz w:val="30"/>
                <w:szCs w:val="20"/>
              </w:rPr>
              <w:t>Paris, France</w:t>
            </w:r>
          </w:p>
        </w:tc>
        <w:tc>
          <w:tcPr>
            <w:tcW w:w="308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42" w:type="dxa"/>
            <w:vMerge/>
            <w:tcBorders>
              <w:bottom w:val="nil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</w:p>
        </w:tc>
        <w:tc>
          <w:tcPr>
            <w:tcW w:w="308" w:type="dxa"/>
            <w:tcBorders>
              <w:right w:val="single" w:sz="4" w:space="0" w:color="BFBFBF"/>
            </w:tcBorders>
          </w:tcPr>
          <w:p w:rsidR="00444326" w:rsidRPr="00444326" w:rsidRDefault="00444326" w:rsidP="00CE69E7">
            <w:pPr>
              <w:jc w:val="center"/>
              <w:rPr>
                <w:rFonts w:cs="Tahoma"/>
                <w:sz w:val="30"/>
                <w:szCs w:val="20"/>
              </w:rPr>
            </w:pPr>
            <w:r w:rsidRPr="00444326">
              <w:rPr>
                <w:rFonts w:ascii="Wingdings" w:hAnsi="Wingdings" w:cs="Tahoma"/>
                <w:sz w:val="30"/>
                <w:szCs w:val="20"/>
              </w:rPr>
              <w:t></w:t>
            </w:r>
          </w:p>
        </w:tc>
        <w:tc>
          <w:tcPr>
            <w:tcW w:w="5561" w:type="dxa"/>
            <w:tcBorders>
              <w:left w:val="single" w:sz="4" w:space="0" w:color="BFBFBF"/>
            </w:tcBorders>
          </w:tcPr>
          <w:p w:rsidR="00444326" w:rsidRPr="00444326" w:rsidRDefault="00444326" w:rsidP="00CE69E7">
            <w:pPr>
              <w:jc w:val="both"/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Des Nègres exposés comme dans un zoo humain.</w:t>
            </w:r>
          </w:p>
        </w:tc>
      </w:tr>
    </w:tbl>
    <w:p w:rsidR="00444326" w:rsidRPr="00444326" w:rsidRDefault="00444326" w:rsidP="00444326">
      <w:pPr>
        <w:pStyle w:val="consigne"/>
        <w:jc w:val="both"/>
        <w:rPr>
          <w:noProof w:val="0"/>
          <w:sz w:val="28"/>
        </w:rPr>
      </w:pPr>
      <w:r w:rsidRPr="00444326">
        <w:rPr>
          <w:noProof w:val="0"/>
          <w:sz w:val="28"/>
        </w:rPr>
        <w:t>Activité 3. Écoutez le reportage. Dites si vous avez vu et/ou entendu ces informations.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7848"/>
        <w:gridCol w:w="1080"/>
        <w:gridCol w:w="1188"/>
      </w:tblGrid>
      <w:tr w:rsidR="00444326" w:rsidRPr="00444326" w:rsidTr="00CE69E7">
        <w:tc>
          <w:tcPr>
            <w:tcW w:w="7848" w:type="dxa"/>
            <w:tcBorders>
              <w:top w:val="nil"/>
              <w:left w:val="nil"/>
            </w:tcBorders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  <w:tc>
          <w:tcPr>
            <w:tcW w:w="1080" w:type="dxa"/>
            <w:vAlign w:val="bottom"/>
          </w:tcPr>
          <w:p w:rsidR="00444326" w:rsidRPr="00444326" w:rsidRDefault="00444326" w:rsidP="00CE69E7">
            <w:pPr>
              <w:jc w:val="center"/>
              <w:rPr>
                <w:rFonts w:cs="Tahoma"/>
                <w:sz w:val="64"/>
                <w:szCs w:val="20"/>
              </w:rPr>
            </w:pPr>
            <w:r w:rsidRPr="00444326">
              <w:rPr>
                <w:sz w:val="64"/>
              </w:rPr>
              <w:sym w:font="Webdings" w:char="F04E"/>
            </w:r>
          </w:p>
        </w:tc>
        <w:tc>
          <w:tcPr>
            <w:tcW w:w="1188" w:type="dxa"/>
            <w:vAlign w:val="bottom"/>
          </w:tcPr>
          <w:p w:rsidR="00444326" w:rsidRPr="00444326" w:rsidRDefault="00444326" w:rsidP="00CE69E7">
            <w:pPr>
              <w:jc w:val="center"/>
              <w:rPr>
                <w:rFonts w:cs="Tahoma"/>
                <w:sz w:val="64"/>
                <w:szCs w:val="20"/>
              </w:rPr>
            </w:pPr>
            <w:r w:rsidRPr="00444326">
              <w:rPr>
                <w:sz w:val="64"/>
              </w:rPr>
              <w:sym w:font="Webdings" w:char="F04F"/>
            </w:r>
          </w:p>
        </w:tc>
      </w:tr>
      <w:tr w:rsidR="00444326" w:rsidRPr="00444326" w:rsidTr="00CE69E7">
        <w:tc>
          <w:tcPr>
            <w:tcW w:w="784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 xml:space="preserve">1. On a construit la Tour Eiffel pour l’exposition universelle de 1889. </w:t>
            </w:r>
          </w:p>
        </w:tc>
        <w:tc>
          <w:tcPr>
            <w:tcW w:w="1080" w:type="dxa"/>
            <w:vAlign w:val="bottom"/>
          </w:tcPr>
          <w:p w:rsidR="00444326" w:rsidRPr="00444326" w:rsidRDefault="00444326" w:rsidP="00CE69E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cs="Tahoma"/>
                <w:noProof w:val="0"/>
                <w:sz w:val="28"/>
                <w:szCs w:val="20"/>
                <w:lang w:eastAsia="fr-FR"/>
              </w:rPr>
            </w:pPr>
          </w:p>
        </w:tc>
        <w:tc>
          <w:tcPr>
            <w:tcW w:w="118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</w:tr>
      <w:tr w:rsidR="00444326" w:rsidRPr="00444326" w:rsidTr="00CE69E7">
        <w:tc>
          <w:tcPr>
            <w:tcW w:w="784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2. Bruxelles a organisé une exposition universelle en 1897 et en 1958.</w:t>
            </w:r>
          </w:p>
        </w:tc>
        <w:tc>
          <w:tcPr>
            <w:tcW w:w="108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  <w:tc>
          <w:tcPr>
            <w:tcW w:w="118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</w:tr>
      <w:tr w:rsidR="00444326" w:rsidRPr="00444326" w:rsidTr="00CE69E7">
        <w:tc>
          <w:tcPr>
            <w:tcW w:w="784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3. L’exposition universelle de 1933 a eu lieu à Chicago.</w:t>
            </w:r>
          </w:p>
        </w:tc>
        <w:tc>
          <w:tcPr>
            <w:tcW w:w="108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  <w:tc>
          <w:tcPr>
            <w:tcW w:w="118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  <w:bookmarkStart w:id="0" w:name="_GoBack"/>
        <w:bookmarkEnd w:id="0"/>
      </w:tr>
      <w:tr w:rsidR="00444326" w:rsidRPr="00444326" w:rsidTr="00CE69E7">
        <w:tc>
          <w:tcPr>
            <w:tcW w:w="784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4. En 1937, certains pays utilisent l’exposition de Paris pour faire de la propagande.</w:t>
            </w:r>
          </w:p>
        </w:tc>
        <w:tc>
          <w:tcPr>
            <w:tcW w:w="108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  <w:tc>
          <w:tcPr>
            <w:tcW w:w="118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</w:tr>
      <w:tr w:rsidR="00444326" w:rsidRPr="00444326" w:rsidTr="00CE69E7">
        <w:tc>
          <w:tcPr>
            <w:tcW w:w="784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 xml:space="preserve">5. L’Atomium se trouve à Bruxelles.  </w:t>
            </w:r>
          </w:p>
        </w:tc>
        <w:tc>
          <w:tcPr>
            <w:tcW w:w="108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  <w:tc>
          <w:tcPr>
            <w:tcW w:w="118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</w:tr>
      <w:tr w:rsidR="00444326" w:rsidRPr="00444326" w:rsidTr="00CE69E7">
        <w:tc>
          <w:tcPr>
            <w:tcW w:w="784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6. Les télécommunications sont un thème de l’exposition d’Osaka.</w:t>
            </w:r>
          </w:p>
        </w:tc>
        <w:tc>
          <w:tcPr>
            <w:tcW w:w="108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  <w:tc>
          <w:tcPr>
            <w:tcW w:w="118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</w:tr>
      <w:tr w:rsidR="00444326" w:rsidRPr="00444326" w:rsidTr="00CE69E7">
        <w:tc>
          <w:tcPr>
            <w:tcW w:w="784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  <w:r w:rsidRPr="00444326">
              <w:rPr>
                <w:rFonts w:cs="Tahoma"/>
                <w:sz w:val="30"/>
                <w:szCs w:val="20"/>
                <w:lang w:val="fr-FR"/>
              </w:rPr>
              <w:t>7. L’exposition de Shanghai a eu beaucoup de succès.</w:t>
            </w:r>
          </w:p>
        </w:tc>
        <w:tc>
          <w:tcPr>
            <w:tcW w:w="1080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  <w:tc>
          <w:tcPr>
            <w:tcW w:w="1188" w:type="dxa"/>
          </w:tcPr>
          <w:p w:rsidR="00444326" w:rsidRPr="00444326" w:rsidRDefault="00444326" w:rsidP="00CE69E7">
            <w:pPr>
              <w:rPr>
                <w:rFonts w:cs="Tahoma"/>
                <w:sz w:val="30"/>
                <w:szCs w:val="20"/>
                <w:lang w:val="fr-FR"/>
              </w:rPr>
            </w:pPr>
          </w:p>
        </w:tc>
      </w:tr>
    </w:tbl>
    <w:p w:rsidR="00BD28EC" w:rsidRPr="00444326" w:rsidRDefault="00444326">
      <w:pPr>
        <w:rPr>
          <w:sz w:val="30"/>
          <w:lang w:val="fr-FR"/>
        </w:rPr>
      </w:pPr>
    </w:p>
    <w:sectPr w:rsidR="00BD28EC" w:rsidRPr="00444326" w:rsidSect="00444326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326"/>
    <w:rsid w:val="00444326"/>
    <w:rsid w:val="00513DE2"/>
    <w:rsid w:val="00A3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A03041-4064-405A-B195-B9118E7A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igne">
    <w:name w:val="consigne"/>
    <w:basedOn w:val="Normal"/>
    <w:rsid w:val="00444326"/>
    <w:pPr>
      <w:spacing w:before="240" w:after="120" w:line="288" w:lineRule="auto"/>
      <w:ind w:right="-104"/>
    </w:pPr>
    <w:rPr>
      <w:rFonts w:ascii="Tahoma" w:eastAsia="Times New Roman" w:hAnsi="Tahoma" w:cs="Times New Roman"/>
      <w:b/>
      <w:noProof/>
      <w:sz w:val="20"/>
      <w:lang w:val="fr-FR"/>
    </w:rPr>
  </w:style>
  <w:style w:type="paragraph" w:styleId="Header">
    <w:name w:val="header"/>
    <w:basedOn w:val="Normal"/>
    <w:link w:val="HeaderChar"/>
    <w:semiHidden/>
    <w:rsid w:val="00444326"/>
    <w:pPr>
      <w:tabs>
        <w:tab w:val="center" w:pos="4153"/>
        <w:tab w:val="right" w:pos="8306"/>
      </w:tabs>
      <w:spacing w:after="0" w:line="288" w:lineRule="auto"/>
    </w:pPr>
    <w:rPr>
      <w:rFonts w:ascii="Tahoma" w:eastAsia="Times New Roman" w:hAnsi="Tahoma" w:cs="Times New Roman"/>
      <w:noProof/>
      <w:sz w:val="20"/>
      <w:szCs w:val="24"/>
      <w:lang w:val="fr-FR"/>
    </w:rPr>
  </w:style>
  <w:style w:type="character" w:customStyle="1" w:styleId="HeaderChar">
    <w:name w:val="Header Char"/>
    <w:basedOn w:val="DefaultParagraphFont"/>
    <w:link w:val="Header"/>
    <w:semiHidden/>
    <w:rsid w:val="00444326"/>
    <w:rPr>
      <w:rFonts w:ascii="Tahoma" w:eastAsia="Times New Roman" w:hAnsi="Tahoma" w:cs="Times New Roman"/>
      <w:noProof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DC3F35CB</Template>
  <TotalTime>1</TotalTime>
  <Pages>2</Pages>
  <Words>334</Words>
  <Characters>1905</Characters>
  <Application>Microsoft Office Word</Application>
  <DocSecurity>0</DocSecurity>
  <Lines>15</Lines>
  <Paragraphs>4</Paragraphs>
  <ScaleCrop>false</ScaleCrop>
  <Company>Upper Wharfedale School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Burns</dc:creator>
  <cp:keywords/>
  <dc:description/>
  <cp:lastModifiedBy>Mrs Burns</cp:lastModifiedBy>
  <cp:revision>1</cp:revision>
  <dcterms:created xsi:type="dcterms:W3CDTF">2015-05-11T13:37:00Z</dcterms:created>
  <dcterms:modified xsi:type="dcterms:W3CDTF">2015-05-11T13:39:00Z</dcterms:modified>
</cp:coreProperties>
</file>